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3BB22" w14:textId="77777777" w:rsidR="006E2E98" w:rsidRDefault="009E24B1">
      <w:pPr>
        <w:spacing w:after="0" w:line="240" w:lineRule="auto"/>
        <w:rPr>
          <w:rFonts w:ascii="Arial Narrow" w:eastAsia="Arial Narrow" w:hAnsi="Arial Narrow" w:cs="Arial Narrow"/>
          <w:b/>
          <w:u w:val="single"/>
        </w:rPr>
      </w:pPr>
      <w:r>
        <w:rPr>
          <w:rFonts w:ascii="Arial Narrow" w:eastAsia="Arial Narrow" w:hAnsi="Arial Narrow" w:cs="Arial Narrow"/>
          <w:b/>
          <w:u w:val="single"/>
        </w:rPr>
        <w:t>Nordisk ekko</w:t>
      </w:r>
    </w:p>
    <w:p w14:paraId="00BEC506" w14:textId="77777777" w:rsidR="006E2E98" w:rsidRDefault="006E2E98">
      <w:pPr>
        <w:spacing w:after="0" w:line="240" w:lineRule="auto"/>
        <w:rPr>
          <w:rFonts w:ascii="Arial Narrow" w:eastAsia="Arial Narrow" w:hAnsi="Arial Narrow" w:cs="Arial Narrow"/>
        </w:rPr>
      </w:pPr>
    </w:p>
    <w:p w14:paraId="3199171A" w14:textId="77777777" w:rsidR="006E2E98" w:rsidRDefault="006E2E98">
      <w:pPr>
        <w:spacing w:after="0" w:line="240" w:lineRule="auto"/>
        <w:rPr>
          <w:rFonts w:ascii="Arial Narrow" w:eastAsia="Arial Narrow" w:hAnsi="Arial Narrow" w:cs="Arial Narrow"/>
        </w:rPr>
      </w:pPr>
    </w:p>
    <w:p w14:paraId="59180275" w14:textId="77777777" w:rsidR="006E2E98" w:rsidRDefault="006E2E98">
      <w:pPr>
        <w:spacing w:after="0" w:line="240" w:lineRule="auto"/>
        <w:rPr>
          <w:rFonts w:ascii="Arial Narrow" w:eastAsia="Arial Narrow" w:hAnsi="Arial Narrow" w:cs="Arial Narrow"/>
        </w:rPr>
      </w:pPr>
    </w:p>
    <w:p w14:paraId="092328D2" w14:textId="77777777" w:rsidR="006E2E98" w:rsidRDefault="009E24B1">
      <w:pPr>
        <w:spacing w:after="0" w:line="240" w:lineRule="auto"/>
      </w:pPr>
      <w:bookmarkStart w:id="0" w:name="_heading=h.30j0zll"/>
      <w:bookmarkEnd w:id="0"/>
      <w:r>
        <w:rPr>
          <w:rFonts w:ascii="Arial Narrow" w:eastAsia="Arial Narrow" w:hAnsi="Arial Narrow" w:cs="Arial Narrow"/>
          <w:b/>
        </w:rPr>
        <w:t>Program</w:t>
      </w:r>
    </w:p>
    <w:p w14:paraId="24E1C813" w14:textId="77777777" w:rsidR="006E2E98" w:rsidRDefault="006E2E98">
      <w:pPr>
        <w:spacing w:after="0" w:line="240" w:lineRule="auto"/>
        <w:rPr>
          <w:rFonts w:ascii="Arial Narrow" w:eastAsia="Arial Narrow" w:hAnsi="Arial Narrow" w:cs="Arial Narrow"/>
        </w:rPr>
      </w:pPr>
    </w:p>
    <w:p w14:paraId="04C534D5" w14:textId="77777777" w:rsidR="006E2E98" w:rsidRDefault="009E24B1">
      <w:pPr>
        <w:spacing w:after="0" w:line="240" w:lineRule="auto"/>
      </w:pPr>
      <w:r>
        <w:rPr>
          <w:rFonts w:ascii="Arial Narrow" w:eastAsia="Arial Narrow" w:hAnsi="Arial Narrow" w:cs="Arial Narrow"/>
        </w:rPr>
        <w:t xml:space="preserve">Hymnodia sacra (1742): Á þér herra hef ég nú von </w:t>
      </w:r>
    </w:p>
    <w:p w14:paraId="1C887E23" w14:textId="77777777" w:rsidR="006E2E98" w:rsidRDefault="009E24B1">
      <w:pPr>
        <w:spacing w:after="0" w:line="240" w:lineRule="auto"/>
      </w:pPr>
      <w:r>
        <w:rPr>
          <w:rFonts w:ascii="Arial Narrow" w:eastAsia="Arial Narrow" w:hAnsi="Arial Narrow" w:cs="Arial Narrow"/>
        </w:rPr>
        <w:t xml:space="preserve">Johann Sebastian Bach (1685–1750): </w:t>
      </w:r>
    </w:p>
    <w:p w14:paraId="3B5BC561" w14:textId="77777777" w:rsidR="006E2E98" w:rsidRDefault="009E24B1">
      <w:pPr>
        <w:numPr>
          <w:ilvl w:val="0"/>
          <w:numId w:val="5"/>
        </w:numPr>
        <w:spacing w:after="0" w:line="240" w:lineRule="auto"/>
      </w:pPr>
      <w:r>
        <w:rPr>
          <w:rFonts w:ascii="Arial Narrow" w:eastAsia="Arial Narrow" w:hAnsi="Arial Narrow" w:cs="Arial Narrow"/>
        </w:rPr>
        <w:t xml:space="preserve">Kyrie </w:t>
      </w:r>
    </w:p>
    <w:p w14:paraId="4AAFEAB6" w14:textId="77777777" w:rsidR="006E2E98" w:rsidRDefault="009E24B1">
      <w:pPr>
        <w:numPr>
          <w:ilvl w:val="0"/>
          <w:numId w:val="3"/>
        </w:numPr>
        <w:spacing w:after="0" w:line="240" w:lineRule="auto"/>
      </w:pPr>
      <w:r>
        <w:rPr>
          <w:rFonts w:ascii="Arial Narrow" w:eastAsia="Arial Narrow" w:hAnsi="Arial Narrow" w:cs="Arial Narrow"/>
        </w:rPr>
        <w:t xml:space="preserve">Gloria </w:t>
      </w:r>
    </w:p>
    <w:p w14:paraId="59CC251A" w14:textId="77777777" w:rsidR="006E2E98" w:rsidRDefault="009E24B1">
      <w:pPr>
        <w:numPr>
          <w:ilvl w:val="1"/>
          <w:numId w:val="3"/>
        </w:numPr>
        <w:spacing w:after="0" w:line="240" w:lineRule="auto"/>
      </w:pPr>
      <w:r>
        <w:rPr>
          <w:rFonts w:ascii="Arial Narrow" w:eastAsia="Arial Narrow" w:hAnsi="Arial Narrow" w:cs="Arial Narrow"/>
        </w:rPr>
        <w:t xml:space="preserve">Hymnodia sacra: Einka réttlæltið, eðla blómið Jesús </w:t>
      </w:r>
    </w:p>
    <w:p w14:paraId="07B8403F" w14:textId="77777777" w:rsidR="006E2E98" w:rsidRDefault="009E24B1">
      <w:pPr>
        <w:numPr>
          <w:ilvl w:val="0"/>
          <w:numId w:val="3"/>
        </w:numPr>
        <w:spacing w:after="0" w:line="240" w:lineRule="auto"/>
      </w:pPr>
      <w:r>
        <w:rPr>
          <w:rFonts w:ascii="Arial Narrow" w:eastAsia="Arial Narrow" w:hAnsi="Arial Narrow" w:cs="Arial Narrow"/>
        </w:rPr>
        <w:t xml:space="preserve">Domine </w:t>
      </w:r>
    </w:p>
    <w:p w14:paraId="428576A5" w14:textId="77777777" w:rsidR="006E2E98" w:rsidRDefault="009E24B1">
      <w:pPr>
        <w:numPr>
          <w:ilvl w:val="0"/>
          <w:numId w:val="3"/>
        </w:numPr>
        <w:spacing w:after="0" w:line="240" w:lineRule="auto"/>
      </w:pPr>
      <w:r>
        <w:rPr>
          <w:rFonts w:ascii="Arial Narrow" w:eastAsia="Arial Narrow" w:hAnsi="Arial Narrow" w:cs="Arial Narrow"/>
        </w:rPr>
        <w:t xml:space="preserve">Qui Tollis </w:t>
      </w:r>
    </w:p>
    <w:p w14:paraId="152575E8" w14:textId="77777777" w:rsidR="006E2E98" w:rsidRDefault="009E24B1">
      <w:pPr>
        <w:numPr>
          <w:ilvl w:val="0"/>
          <w:numId w:val="3"/>
        </w:numPr>
        <w:spacing w:after="0" w:line="240" w:lineRule="auto"/>
      </w:pPr>
      <w:r>
        <w:rPr>
          <w:rFonts w:ascii="Arial Narrow" w:eastAsia="Arial Narrow" w:hAnsi="Arial Narrow" w:cs="Arial Narrow"/>
        </w:rPr>
        <w:t xml:space="preserve">Quoniam </w:t>
      </w:r>
    </w:p>
    <w:p w14:paraId="5928F037" w14:textId="77777777" w:rsidR="006E2E98" w:rsidRDefault="009E24B1">
      <w:pPr>
        <w:numPr>
          <w:ilvl w:val="1"/>
          <w:numId w:val="3"/>
        </w:numPr>
        <w:spacing w:after="0" w:line="240" w:lineRule="auto"/>
      </w:pPr>
      <w:r>
        <w:rPr>
          <w:rFonts w:ascii="Arial Narrow" w:eastAsia="Arial Narrow" w:hAnsi="Arial Narrow" w:cs="Arial Narrow"/>
        </w:rPr>
        <w:t xml:space="preserve">Hymnodia sacra (Johann Schop): Jesú sæti gleðin gæða </w:t>
      </w:r>
    </w:p>
    <w:p w14:paraId="12944AE5" w14:textId="77777777" w:rsidR="006E2E98" w:rsidRDefault="009E24B1">
      <w:pPr>
        <w:numPr>
          <w:ilvl w:val="0"/>
          <w:numId w:val="3"/>
        </w:numPr>
        <w:spacing w:after="0" w:line="240" w:lineRule="auto"/>
      </w:pPr>
      <w:r>
        <w:rPr>
          <w:rFonts w:ascii="Arial Narrow" w:eastAsia="Arial Narrow" w:hAnsi="Arial Narrow" w:cs="Arial Narrow"/>
        </w:rPr>
        <w:t xml:space="preserve">Cum Sancto Spiritu </w:t>
      </w:r>
    </w:p>
    <w:p w14:paraId="5E09EFA8" w14:textId="77777777" w:rsidR="006E2E98" w:rsidRDefault="006E2E98">
      <w:pPr>
        <w:spacing w:after="0" w:line="240" w:lineRule="auto"/>
        <w:rPr>
          <w:rFonts w:ascii="Arial Narrow" w:eastAsia="Arial Narrow" w:hAnsi="Arial Narrow" w:cs="Arial Narrow"/>
        </w:rPr>
      </w:pPr>
    </w:p>
    <w:p w14:paraId="3E3BF046" w14:textId="77777777" w:rsidR="006E2E98" w:rsidRDefault="009E24B1">
      <w:pPr>
        <w:spacing w:after="0" w:line="240" w:lineRule="auto"/>
      </w:pPr>
      <w:r>
        <w:rPr>
          <w:rFonts w:ascii="Arial Narrow" w:eastAsia="Arial Narrow" w:hAnsi="Arial Narrow" w:cs="Arial Narrow"/>
        </w:rPr>
        <w:t xml:space="preserve">Hymnodia sacra: Þá Ísrael fór af Egyptó (Matthias Greiter) </w:t>
      </w:r>
    </w:p>
    <w:p w14:paraId="1C7D8B05" w14:textId="77777777" w:rsidR="006E2E98" w:rsidRDefault="009E24B1">
      <w:pPr>
        <w:spacing w:after="0" w:line="240" w:lineRule="auto"/>
      </w:pPr>
      <w:r>
        <w:rPr>
          <w:rFonts w:ascii="Arial Narrow" w:eastAsia="Arial Narrow" w:hAnsi="Arial Narrow" w:cs="Arial Narrow"/>
        </w:rPr>
        <w:t xml:space="preserve">Hugi Gudmundsson (s. 1977): New Heaven, New Earth. (Bestilt af Nordisk Ekko) </w:t>
      </w:r>
    </w:p>
    <w:p w14:paraId="174AED46" w14:textId="77777777" w:rsidR="006E2E98" w:rsidRDefault="006E2E98">
      <w:pPr>
        <w:spacing w:after="0" w:line="240" w:lineRule="auto"/>
        <w:rPr>
          <w:rFonts w:ascii="Arial Narrow" w:eastAsia="Arial Narrow" w:hAnsi="Arial Narrow" w:cs="Arial Narrow"/>
        </w:rPr>
      </w:pPr>
    </w:p>
    <w:p w14:paraId="307D6196" w14:textId="77777777" w:rsidR="006E2E98" w:rsidRDefault="009E24B1">
      <w:pPr>
        <w:spacing w:after="0" w:line="240" w:lineRule="auto"/>
        <w:ind w:left="720"/>
      </w:pPr>
      <w:r>
        <w:rPr>
          <w:rFonts w:ascii="Arial Narrow" w:eastAsia="Arial Narrow" w:hAnsi="Arial Narrow" w:cs="Arial Narrow"/>
          <w:b/>
          <w:color w:val="000000"/>
        </w:rPr>
        <w:t xml:space="preserve">Pause </w:t>
      </w:r>
    </w:p>
    <w:p w14:paraId="55157216" w14:textId="77777777" w:rsidR="006E2E98" w:rsidRDefault="006E2E98">
      <w:pPr>
        <w:spacing w:after="0" w:line="240" w:lineRule="auto"/>
        <w:rPr>
          <w:rFonts w:ascii="Arial Narrow" w:eastAsia="Arial Narrow" w:hAnsi="Arial Narrow" w:cs="Arial Narrow"/>
        </w:rPr>
      </w:pPr>
    </w:p>
    <w:p w14:paraId="32C6917B" w14:textId="77777777" w:rsidR="006E2E98" w:rsidRDefault="009E24B1">
      <w:pPr>
        <w:spacing w:after="0"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Johan Helmich Roman (1694–1758): G</w:t>
      </w:r>
      <w:r>
        <w:rPr>
          <w:rFonts w:ascii="Arial Narrow" w:eastAsia="Arial Narrow" w:hAnsi="Arial Narrow" w:cs="Arial Narrow"/>
        </w:rPr>
        <w:t>olovinmusiken suite, BeRI 1</w:t>
      </w:r>
    </w:p>
    <w:p w14:paraId="06C7ED36" w14:textId="77777777" w:rsidR="006E2E98" w:rsidRDefault="009E24B1">
      <w:pPr>
        <w:numPr>
          <w:ilvl w:val="0"/>
          <w:numId w:val="4"/>
        </w:numPr>
        <w:spacing w:after="0" w:line="240" w:lineRule="auto"/>
      </w:pPr>
      <w:r>
        <w:rPr>
          <w:rFonts w:ascii="Arial Narrow" w:eastAsia="Arial Narrow" w:hAnsi="Arial Narrow" w:cs="Arial Narrow"/>
          <w:color w:val="000000"/>
        </w:rPr>
        <w:t>2. Entrée  – 3. Larghetto, Sarabande</w:t>
      </w:r>
    </w:p>
    <w:p w14:paraId="3EE3D5B5" w14:textId="77777777" w:rsidR="006E2E98" w:rsidRDefault="009E24B1">
      <w:pPr>
        <w:spacing w:after="0" w:line="240" w:lineRule="auto"/>
      </w:pPr>
      <w:r>
        <w:rPr>
          <w:rFonts w:ascii="Arial Narrow" w:eastAsia="Arial Narrow" w:hAnsi="Arial Narrow" w:cs="Arial Narrow"/>
        </w:rPr>
        <w:t>Chandos Anthem no 7 “My song shall be away”</w:t>
      </w:r>
    </w:p>
    <w:p w14:paraId="458A5739" w14:textId="77777777" w:rsidR="006E2E98" w:rsidRDefault="009E24B1">
      <w:pPr>
        <w:numPr>
          <w:ilvl w:val="0"/>
          <w:numId w:val="1"/>
        </w:numPr>
        <w:spacing w:after="0" w:line="240" w:lineRule="auto"/>
      </w:pPr>
      <w:r>
        <w:rPr>
          <w:rFonts w:ascii="Arial Narrow" w:eastAsia="Arial Narrow" w:hAnsi="Arial Narrow" w:cs="Arial Narrow"/>
          <w:color w:val="000000"/>
        </w:rPr>
        <w:t xml:space="preserve">Sällt och saligt (”Blessed is the People” for sopran, fløjte, strygere og basso continuo) </w:t>
      </w:r>
    </w:p>
    <w:p w14:paraId="6740F0B5" w14:textId="77777777" w:rsidR="006E2E98" w:rsidRDefault="006E2E98">
      <w:pPr>
        <w:spacing w:after="0" w:line="240" w:lineRule="auto"/>
        <w:rPr>
          <w:rFonts w:ascii="Arial Narrow" w:eastAsia="Arial Narrow" w:hAnsi="Arial Narrow" w:cs="Arial Narrow"/>
        </w:rPr>
      </w:pPr>
    </w:p>
    <w:p w14:paraId="415F4923" w14:textId="77777777" w:rsidR="006E2E98" w:rsidRDefault="009E24B1">
      <w:pPr>
        <w:spacing w:after="0"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Roman: Golovinmusiken suite</w:t>
      </w:r>
    </w:p>
    <w:p w14:paraId="7F85A771" w14:textId="77777777" w:rsidR="006E2E98" w:rsidRDefault="009E24B1">
      <w:pPr>
        <w:numPr>
          <w:ilvl w:val="0"/>
          <w:numId w:val="1"/>
        </w:numPr>
        <w:spacing w:after="0" w:line="240" w:lineRule="auto"/>
      </w:pPr>
      <w:r>
        <w:rPr>
          <w:rFonts w:ascii="Arial Narrow" w:eastAsia="Arial Narrow" w:hAnsi="Arial Narrow" w:cs="Arial Narrow"/>
          <w:color w:val="000000"/>
        </w:rPr>
        <w:t xml:space="preserve">42. Gavotta. Grazioso – 43. Gavotte en Rondeau. Vivace </w:t>
      </w:r>
    </w:p>
    <w:p w14:paraId="45759130" w14:textId="77777777" w:rsidR="006E2E98" w:rsidRDefault="009E24B1">
      <w:pPr>
        <w:spacing w:after="0"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Händel (trans. Roman): Chandos Anthem no. 10 ”The lord is my light”</w:t>
      </w:r>
    </w:p>
    <w:p w14:paraId="4A4FB115" w14:textId="77777777" w:rsidR="006E2E98" w:rsidRDefault="009E24B1">
      <w:pPr>
        <w:numPr>
          <w:ilvl w:val="0"/>
          <w:numId w:val="1"/>
        </w:numPr>
        <w:spacing w:after="0" w:line="240" w:lineRule="auto"/>
      </w:pPr>
      <w:r>
        <w:rPr>
          <w:rFonts w:ascii="Arial Narrow" w:eastAsia="Arial Narrow" w:hAnsi="Arial Narrow" w:cs="Arial Narrow"/>
          <w:color w:val="000000"/>
        </w:rPr>
        <w:t>Herren är mit ljus och mit hälsa (</w:t>
      </w:r>
      <w:r>
        <w:rPr>
          <w:rFonts w:ascii="Arial Narrow" w:eastAsia="Arial Narrow" w:hAnsi="Arial Narrow" w:cs="Arial Narrow"/>
        </w:rPr>
        <w:t>“One thing I have desired from the lord”</w:t>
      </w:r>
      <w:r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</w:rPr>
        <w:t>for sopran</w:t>
      </w:r>
      <w:r>
        <w:rPr>
          <w:rFonts w:ascii="Arial Narrow" w:eastAsia="Arial Narrow" w:hAnsi="Arial Narrow" w:cs="Arial Narrow"/>
          <w:color w:val="000000"/>
        </w:rPr>
        <w:t xml:space="preserve">, fløjter, strygere og basso continuo) </w:t>
      </w:r>
    </w:p>
    <w:p w14:paraId="6E4959E1" w14:textId="77777777" w:rsidR="006E2E98" w:rsidRDefault="009E24B1">
      <w:pPr>
        <w:spacing w:after="0"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Roman: </w:t>
      </w:r>
      <w:r>
        <w:rPr>
          <w:rFonts w:ascii="Arial Narrow" w:eastAsia="Arial Narrow" w:hAnsi="Arial Narrow" w:cs="Arial Narrow"/>
        </w:rPr>
        <w:t>Svenska mässan, BeRI 35</w:t>
      </w:r>
    </w:p>
    <w:p w14:paraId="0F09F21F" w14:textId="77777777" w:rsidR="006E2E98" w:rsidRDefault="009E24B1">
      <w:pPr>
        <w:numPr>
          <w:ilvl w:val="0"/>
          <w:numId w:val="1"/>
        </w:numPr>
        <w:spacing w:after="0" w:line="240" w:lineRule="auto"/>
      </w:pPr>
      <w:r>
        <w:rPr>
          <w:rFonts w:ascii="Arial Narrow" w:eastAsia="Arial Narrow" w:hAnsi="Arial Narrow" w:cs="Arial Narrow"/>
          <w:color w:val="000000"/>
        </w:rPr>
        <w:t>9. O Herre Gud, Guds Lamb  (for alt</w:t>
      </w:r>
      <w:r>
        <w:rPr>
          <w:rFonts w:ascii="Arial Narrow" w:eastAsia="Arial Narrow" w:hAnsi="Arial Narrow" w:cs="Arial Narrow"/>
        </w:rPr>
        <w:t xml:space="preserve"> og orkester</w:t>
      </w:r>
      <w:r>
        <w:rPr>
          <w:rFonts w:ascii="Arial Narrow" w:eastAsia="Arial Narrow" w:hAnsi="Arial Narrow" w:cs="Arial Narrow"/>
          <w:color w:val="000000"/>
        </w:rPr>
        <w:t>)</w:t>
      </w:r>
    </w:p>
    <w:p w14:paraId="0B9A399A" w14:textId="77777777" w:rsidR="006E2E98" w:rsidRDefault="006E2E98">
      <w:pPr>
        <w:spacing w:after="0" w:line="240" w:lineRule="auto"/>
        <w:rPr>
          <w:rFonts w:ascii="Arial Narrow" w:eastAsia="Arial Narrow" w:hAnsi="Arial Narrow" w:cs="Arial Narrow"/>
        </w:rPr>
      </w:pPr>
    </w:p>
    <w:p w14:paraId="36A06E1C" w14:textId="77777777" w:rsidR="006E2E98" w:rsidRDefault="009E24B1">
      <w:pPr>
        <w:spacing w:after="0"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Roman: Golovinmusiken suite</w:t>
      </w:r>
    </w:p>
    <w:p w14:paraId="43AD059C" w14:textId="77777777" w:rsidR="006E2E98" w:rsidRDefault="009E24B1">
      <w:pPr>
        <w:numPr>
          <w:ilvl w:val="0"/>
          <w:numId w:val="1"/>
        </w:numPr>
        <w:spacing w:after="0" w:line="240" w:lineRule="auto"/>
      </w:pPr>
      <w:r>
        <w:rPr>
          <w:rFonts w:ascii="Arial Narrow" w:eastAsia="Arial Narrow" w:hAnsi="Arial Narrow" w:cs="Arial Narrow"/>
        </w:rPr>
        <w:t>44. Andante</w:t>
      </w:r>
      <w:r>
        <w:rPr>
          <w:rFonts w:ascii="Arial Narrow" w:eastAsia="Arial Narrow" w:hAnsi="Arial Narrow" w:cs="Arial Narrow"/>
          <w:color w:val="000000"/>
        </w:rPr>
        <w:t xml:space="preserve">  – 28. Moderato. Hornpipe </w:t>
      </w:r>
    </w:p>
    <w:p w14:paraId="5FBCF88D" w14:textId="77777777" w:rsidR="006E2E98" w:rsidRDefault="009E24B1">
      <w:pPr>
        <w:spacing w:after="0"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Roman: Svenska mässan</w:t>
      </w:r>
    </w:p>
    <w:p w14:paraId="6F9832FB" w14:textId="77777777" w:rsidR="006E2E98" w:rsidRDefault="009E24B1">
      <w:pPr>
        <w:numPr>
          <w:ilvl w:val="0"/>
          <w:numId w:val="2"/>
        </w:numPr>
        <w:spacing w:after="0" w:line="240" w:lineRule="auto"/>
      </w:pPr>
      <w:r>
        <w:rPr>
          <w:rFonts w:ascii="Arial Narrow" w:eastAsia="Arial Narrow" w:hAnsi="Arial Narrow" w:cs="Arial Narrow"/>
          <w:color w:val="000000"/>
        </w:rPr>
        <w:t xml:space="preserve">11. Tu som borttager </w:t>
      </w:r>
    </w:p>
    <w:p w14:paraId="3CE8A764" w14:textId="77777777" w:rsidR="006E2E98" w:rsidRDefault="009E24B1">
      <w:pPr>
        <w:numPr>
          <w:ilvl w:val="0"/>
          <w:numId w:val="2"/>
        </w:numPr>
        <w:spacing w:after="0" w:line="240" w:lineRule="auto"/>
      </w:pPr>
      <w:r>
        <w:rPr>
          <w:rFonts w:ascii="Arial Narrow" w:eastAsia="Arial Narrow" w:hAnsi="Arial Narrow" w:cs="Arial Narrow"/>
          <w:color w:val="000000"/>
        </w:rPr>
        <w:t xml:space="preserve">12. Ty tu äst allena helig </w:t>
      </w:r>
    </w:p>
    <w:p w14:paraId="446A89DC" w14:textId="77777777" w:rsidR="006E2E98" w:rsidRDefault="009E24B1">
      <w:pPr>
        <w:numPr>
          <w:ilvl w:val="0"/>
          <w:numId w:val="2"/>
        </w:numPr>
        <w:spacing w:after="0" w:line="240" w:lineRule="auto"/>
      </w:pPr>
      <w:r>
        <w:rPr>
          <w:rFonts w:ascii="Arial Narrow" w:eastAsia="Arial Narrow" w:hAnsi="Arial Narrow" w:cs="Arial Narrow"/>
          <w:color w:val="000000"/>
        </w:rPr>
        <w:t xml:space="preserve">13. I Guds Faders härlighet </w:t>
      </w:r>
    </w:p>
    <w:p w14:paraId="4637914B" w14:textId="77777777" w:rsidR="006E2E98" w:rsidRDefault="006E2E98">
      <w:pPr>
        <w:spacing w:after="0" w:line="240" w:lineRule="auto"/>
        <w:ind w:left="720" w:hanging="360"/>
        <w:rPr>
          <w:rFonts w:ascii="Arial Narrow" w:eastAsia="Arial Narrow" w:hAnsi="Arial Narrow" w:cs="Arial Narrow"/>
          <w:color w:val="000000"/>
        </w:rPr>
      </w:pPr>
    </w:p>
    <w:p w14:paraId="5CCDB1F3" w14:textId="77777777" w:rsidR="006E2E98" w:rsidRDefault="006E2E98">
      <w:pPr>
        <w:spacing w:after="0" w:line="240" w:lineRule="auto"/>
        <w:ind w:left="720" w:hanging="360"/>
        <w:rPr>
          <w:rFonts w:ascii="Arial Narrow" w:eastAsia="Arial Narrow" w:hAnsi="Arial Narrow" w:cs="Arial Narrow"/>
          <w:color w:val="000000"/>
        </w:rPr>
      </w:pPr>
    </w:p>
    <w:p w14:paraId="5A30B0F6" w14:textId="77777777" w:rsidR="006E2E98" w:rsidRDefault="006E2E98">
      <w:pPr>
        <w:spacing w:after="0" w:line="240" w:lineRule="auto"/>
        <w:ind w:left="720" w:hanging="360"/>
        <w:rPr>
          <w:rFonts w:ascii="Arial Narrow" w:eastAsia="Arial Narrow" w:hAnsi="Arial Narrow" w:cs="Arial Narrow"/>
          <w:color w:val="000000"/>
        </w:rPr>
      </w:pPr>
    </w:p>
    <w:p w14:paraId="1901A69C" w14:textId="77777777" w:rsidR="006E2E98" w:rsidRDefault="006E2E98">
      <w:pPr>
        <w:spacing w:after="0" w:line="240" w:lineRule="auto"/>
        <w:ind w:left="720" w:hanging="360"/>
        <w:rPr>
          <w:rFonts w:ascii="Arial Narrow" w:eastAsia="Arial Narrow" w:hAnsi="Arial Narrow" w:cs="Arial Narrow"/>
          <w:color w:val="000000"/>
        </w:rPr>
      </w:pPr>
    </w:p>
    <w:p w14:paraId="6F616EF5" w14:textId="77777777" w:rsidR="006E2E98" w:rsidRDefault="006E2E98">
      <w:pPr>
        <w:spacing w:after="0" w:line="240" w:lineRule="auto"/>
        <w:ind w:left="720" w:hanging="360"/>
        <w:rPr>
          <w:rFonts w:ascii="Arial Narrow" w:eastAsia="Arial Narrow" w:hAnsi="Arial Narrow" w:cs="Arial Narrow"/>
          <w:color w:val="000000"/>
        </w:rPr>
      </w:pPr>
    </w:p>
    <w:p w14:paraId="07EAA75E" w14:textId="77777777" w:rsidR="006E2E98" w:rsidRDefault="009E24B1">
      <w:pPr>
        <w:spacing w:after="0" w:line="240" w:lineRule="auto"/>
      </w:pPr>
      <w:r>
        <w:rPr>
          <w:rFonts w:ascii="Arial Narrow" w:eastAsia="Arial Narrow" w:hAnsi="Arial Narrow" w:cs="Arial Narrow"/>
          <w:b/>
          <w:bCs/>
          <w:color w:val="000000"/>
          <w:sz w:val="28"/>
          <w:szCs w:val="28"/>
        </w:rPr>
        <w:t>Fonde der støtter Nordisk Ekko:</w:t>
      </w:r>
      <w:r>
        <w:rPr>
          <w:rFonts w:ascii="Arial Narrow" w:eastAsia="Arial Narrow" w:hAnsi="Arial Narrow" w:cs="Arial Narrow"/>
          <w:color w:val="000000"/>
        </w:rPr>
        <w:t xml:space="preserve"> </w:t>
      </w:r>
    </w:p>
    <w:p w14:paraId="50236616" w14:textId="77777777" w:rsidR="006E2E98" w:rsidRDefault="009E24B1">
      <w:pPr>
        <w:spacing w:after="0" w:line="240" w:lineRule="auto"/>
      </w:pPr>
      <w:r>
        <w:t>Nordic Culture Fund</w:t>
      </w:r>
    </w:p>
    <w:p w14:paraId="791048E2" w14:textId="77777777" w:rsidR="006E2E98" w:rsidRDefault="009E24B1">
      <w:pPr>
        <w:spacing w:after="0" w:line="240" w:lineRule="auto"/>
      </w:pPr>
      <w:r>
        <w:t xml:space="preserve">Nordic Culture Point </w:t>
      </w:r>
    </w:p>
    <w:p w14:paraId="00C8FFB7" w14:textId="77777777" w:rsidR="006E2E98" w:rsidRDefault="009E24B1">
      <w:pPr>
        <w:spacing w:after="0" w:line="240" w:lineRule="auto"/>
      </w:pPr>
      <w:r>
        <w:t>Nordic-Baltic Mobility Programme</w:t>
      </w:r>
    </w:p>
    <w:p w14:paraId="3A06BB77" w14:textId="77777777" w:rsidR="006E2E98" w:rsidRDefault="009E24B1">
      <w:pPr>
        <w:spacing w:after="0" w:line="240" w:lineRule="auto"/>
      </w:pPr>
      <w:r>
        <w:t>KODA</w:t>
      </w:r>
    </w:p>
    <w:p w14:paraId="2F528F9C" w14:textId="77777777" w:rsidR="006E2E98" w:rsidRDefault="009E24B1">
      <w:pPr>
        <w:spacing w:after="0" w:line="240" w:lineRule="auto"/>
      </w:pPr>
      <w:r>
        <w:t>Statens Kunstfond</w:t>
      </w:r>
    </w:p>
    <w:p w14:paraId="0D5C2EA3" w14:textId="77777777" w:rsidR="006E2E98" w:rsidRDefault="009E24B1">
      <w:pPr>
        <w:spacing w:after="0" w:line="240" w:lineRule="auto"/>
      </w:pPr>
      <w:r>
        <w:t>SNYK</w:t>
      </w:r>
    </w:p>
    <w:p w14:paraId="2475EA53" w14:textId="77777777" w:rsidR="006E2E98" w:rsidRDefault="009E24B1">
      <w:pPr>
        <w:spacing w:after="0" w:line="240" w:lineRule="auto"/>
      </w:pPr>
      <w:r>
        <w:t>A. P. Møller Fonden</w:t>
      </w:r>
    </w:p>
    <w:p w14:paraId="5AAB3417" w14:textId="77777777" w:rsidR="006E2E98" w:rsidRDefault="009E24B1">
      <w:pPr>
        <w:spacing w:after="0" w:line="240" w:lineRule="auto"/>
      </w:pPr>
      <w:r>
        <w:lastRenderedPageBreak/>
        <w:t>Rannís</w:t>
      </w:r>
    </w:p>
    <w:p w14:paraId="74FA2A33" w14:textId="77777777" w:rsidR="006E2E98" w:rsidRDefault="009E24B1">
      <w:pPr>
        <w:spacing w:after="0" w:line="240" w:lineRule="auto"/>
      </w:pPr>
      <w:r>
        <w:t>Letterstedtska Föreningen</w:t>
      </w:r>
    </w:p>
    <w:p w14:paraId="3C31CA2F" w14:textId="77777777" w:rsidR="006E2E98" w:rsidRDefault="009E24B1">
      <w:pPr>
        <w:spacing w:after="0" w:line="240" w:lineRule="auto"/>
      </w:pPr>
      <w:r>
        <w:t xml:space="preserve">Taiteen </w:t>
      </w:r>
      <w:r>
        <w:t>edistämiskeskus</w:t>
      </w:r>
    </w:p>
    <w:p w14:paraId="5D263707" w14:textId="77777777" w:rsidR="006E2E98" w:rsidRDefault="009E24B1">
      <w:pPr>
        <w:spacing w:after="0" w:line="240" w:lineRule="auto"/>
      </w:pPr>
      <w:r>
        <w:t>Musiikin edistämissäätiö</w:t>
      </w:r>
    </w:p>
    <w:p w14:paraId="1E19EC19" w14:textId="77777777" w:rsidR="006E2E98" w:rsidRDefault="006E2E98">
      <w:pPr>
        <w:spacing w:after="0" w:line="240" w:lineRule="auto"/>
      </w:pPr>
    </w:p>
    <w:p w14:paraId="63834BC7" w14:textId="77777777" w:rsidR="006E2E98" w:rsidRDefault="006E2E98">
      <w:pPr>
        <w:spacing w:after="0" w:line="240" w:lineRule="auto"/>
      </w:pPr>
    </w:p>
    <w:p w14:paraId="3EFF032F" w14:textId="77777777" w:rsidR="006E2E98" w:rsidRDefault="006E2E98">
      <w:pPr>
        <w:spacing w:after="0" w:line="240" w:lineRule="auto"/>
      </w:pPr>
    </w:p>
    <w:sectPr w:rsidR="006E2E98">
      <w:pgSz w:w="11906" w:h="16838"/>
      <w:pgMar w:top="1417" w:right="1134" w:bottom="1417" w:left="1134" w:header="0" w:footer="0" w:gutter="0"/>
      <w:pgNumType w:start="1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1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Symbol">
    <w:altName w:val="Segoe UI Symbol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450FB"/>
    <w:multiLevelType w:val="multilevel"/>
    <w:tmpl w:val="E8D6FB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27EF2A15"/>
    <w:multiLevelType w:val="multilevel"/>
    <w:tmpl w:val="5A70E8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2" w15:restartNumberingAfterBreak="0">
    <w:nsid w:val="29817200"/>
    <w:multiLevelType w:val="multilevel"/>
    <w:tmpl w:val="978A05D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BC7381E"/>
    <w:multiLevelType w:val="multilevel"/>
    <w:tmpl w:val="39B432A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4F3B54B4"/>
    <w:multiLevelType w:val="multilevel"/>
    <w:tmpl w:val="684A77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5" w15:restartNumberingAfterBreak="0">
    <w:nsid w:val="7A4153EB"/>
    <w:multiLevelType w:val="multilevel"/>
    <w:tmpl w:val="53A2FF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E98"/>
    <w:rsid w:val="006E2E98"/>
    <w:rsid w:val="009E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C0B78"/>
  <w15:docId w15:val="{12F957D8-3828-420A-8A0A-CD51C8172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Cs w:val="22"/>
        <w:lang w:val="fi-FI" w:eastAsia="zh-CN" w:bidi="hi-IN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67B"/>
    <w:pPr>
      <w:suppressAutoHyphens/>
      <w:spacing w:after="160"/>
    </w:pPr>
    <w:rPr>
      <w:color w:val="00000A"/>
      <w:sz w:val="22"/>
    </w:rPr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InternetLink">
    <w:name w:val="Internet Link"/>
    <w:basedOn w:val="Standardskrifttypeiafsnit"/>
    <w:uiPriority w:val="99"/>
    <w:unhideWhenUsed/>
    <w:rsid w:val="009F08D1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ascii="Arial Narrow" w:eastAsia="Noto Sans Symbols" w:hAnsi="Arial Narrow" w:cs="Noto Sans Symbols"/>
    </w:rPr>
  </w:style>
  <w:style w:type="character" w:customStyle="1" w:styleId="ListLabel2">
    <w:name w:val="ListLabel 2"/>
    <w:qFormat/>
    <w:rPr>
      <w:rFonts w:ascii="Arial Narrow" w:eastAsia="Courier New" w:hAnsi="Arial Narrow" w:cs="Courier New"/>
    </w:rPr>
  </w:style>
  <w:style w:type="character" w:customStyle="1" w:styleId="ListLabel3">
    <w:name w:val="ListLabel 3"/>
    <w:qFormat/>
    <w:rPr>
      <w:rFonts w:ascii="Arial Narrow" w:hAnsi="Arial Narrow" w:cs="Noto Sans Symbols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Billedtekst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LO-normal">
    <w:name w:val="LO-normal"/>
    <w:qFormat/>
    <w:pPr>
      <w:suppressAutoHyphens/>
      <w:spacing w:after="160"/>
    </w:pPr>
    <w:rPr>
      <w:color w:val="00000A"/>
      <w:sz w:val="22"/>
    </w:r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eafsnit">
    <w:name w:val="List Paragraph"/>
    <w:basedOn w:val="Normal"/>
    <w:uiPriority w:val="34"/>
    <w:qFormat/>
    <w:rsid w:val="0017067B"/>
    <w:pPr>
      <w:ind w:left="720"/>
      <w:contextualSpacing/>
    </w:pPr>
  </w:style>
  <w:style w:type="paragraph" w:styleId="Undertitel">
    <w:name w:val="Subtitle"/>
    <w:basedOn w:val="LO-normal"/>
    <w:next w:val="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Quotations">
    <w:name w:val="Quotations"/>
    <w:basedOn w:val="Normal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/b13vLMlX73MkUkRTTrHFWvH6gw==">AMUW2mX07NkD/2TcvtSizWq6Yyq+AHqdpKwao3iUIjzikdV8CNWE1LchDZrfU+M3MFZq+UUpEcR1qIXh9KdAaigjMOGzqmHprAbTv++lO6xHT/CiPIBjboZ0hTAfuh5FOl37RCZhWywG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Merethe Lammert Køhl Hansen</cp:lastModifiedBy>
  <cp:revision>2</cp:revision>
  <dcterms:created xsi:type="dcterms:W3CDTF">2021-08-13T06:50:00Z</dcterms:created>
  <dcterms:modified xsi:type="dcterms:W3CDTF">2021-08-13T06:50:00Z</dcterms:modified>
  <dc:language>en-US</dc:language>
</cp:coreProperties>
</file>